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13C" w:rsidRPr="00652744" w:rsidRDefault="00DF513C" w:rsidP="00DF513C">
      <w:pPr>
        <w:pStyle w:val="a7"/>
        <w:spacing w:line="520" w:lineRule="exact"/>
        <w:jc w:val="center"/>
        <w:rPr>
          <w:rFonts w:ascii="华文中宋" w:eastAsia="华文中宋" w:hAnsi="华文中宋" w:cs="宋体"/>
          <w:sz w:val="36"/>
          <w:szCs w:val="36"/>
        </w:rPr>
      </w:pPr>
      <w:r w:rsidRPr="00652744">
        <w:rPr>
          <w:rFonts w:ascii="华文中宋" w:eastAsia="华文中宋" w:hAnsi="华文中宋" w:cs="宋体" w:hint="eastAsia"/>
          <w:sz w:val="36"/>
          <w:szCs w:val="36"/>
        </w:rPr>
        <w:t>最高人民法院</w:t>
      </w:r>
    </w:p>
    <w:p w:rsidR="00DF513C" w:rsidRDefault="00DF513C" w:rsidP="00DF513C">
      <w:pPr>
        <w:pStyle w:val="a7"/>
        <w:spacing w:line="520" w:lineRule="exact"/>
        <w:jc w:val="center"/>
        <w:rPr>
          <w:rFonts w:ascii="华文中宋" w:eastAsia="华文中宋" w:hAnsi="华文中宋" w:cs="宋体"/>
          <w:sz w:val="36"/>
          <w:szCs w:val="36"/>
        </w:rPr>
      </w:pPr>
      <w:r w:rsidRPr="00652744">
        <w:rPr>
          <w:rFonts w:ascii="华文中宋" w:eastAsia="华文中宋" w:hAnsi="华文中宋" w:cs="宋体" w:hint="eastAsia"/>
          <w:sz w:val="36"/>
          <w:szCs w:val="36"/>
        </w:rPr>
        <w:t>关于审理涉台民商事案件法律适用问题的规定</w:t>
      </w:r>
    </w:p>
    <w:p w:rsidR="005A328C" w:rsidRPr="005A328C" w:rsidRDefault="005A328C" w:rsidP="005A328C">
      <w:pPr>
        <w:pStyle w:val="a7"/>
        <w:spacing w:line="400" w:lineRule="exact"/>
        <w:jc w:val="center"/>
        <w:rPr>
          <w:rFonts w:ascii="华文中宋" w:eastAsia="华文中宋" w:hAnsi="华文中宋" w:cs="宋体"/>
          <w:sz w:val="28"/>
          <w:szCs w:val="28"/>
        </w:rPr>
      </w:pPr>
    </w:p>
    <w:p w:rsidR="005A328C" w:rsidRPr="005A328C" w:rsidRDefault="005A328C" w:rsidP="005A328C">
      <w:pPr>
        <w:pStyle w:val="a7"/>
        <w:spacing w:line="400" w:lineRule="exact"/>
        <w:jc w:val="center"/>
        <w:rPr>
          <w:rFonts w:ascii="华文中宋" w:eastAsia="华文中宋" w:hAnsi="华文中宋" w:cs="宋体"/>
          <w:sz w:val="28"/>
          <w:szCs w:val="28"/>
        </w:rPr>
      </w:pPr>
      <w:r w:rsidRPr="005A328C">
        <w:rPr>
          <w:rFonts w:ascii="华文中宋" w:eastAsia="华文中宋" w:hAnsi="华文中宋" w:cs="宋体" w:hint="eastAsia"/>
          <w:sz w:val="28"/>
          <w:szCs w:val="28"/>
        </w:rPr>
        <w:t>2021-01-01</w:t>
      </w:r>
    </w:p>
    <w:p w:rsidR="005A328C" w:rsidRPr="005A328C" w:rsidRDefault="005A328C" w:rsidP="005A328C">
      <w:pPr>
        <w:pStyle w:val="a7"/>
        <w:spacing w:line="400" w:lineRule="exact"/>
        <w:jc w:val="center"/>
        <w:rPr>
          <w:rFonts w:ascii="华文中宋" w:eastAsia="华文中宋" w:hAnsi="华文中宋" w:cs="宋体"/>
          <w:sz w:val="28"/>
          <w:szCs w:val="28"/>
        </w:rPr>
      </w:pPr>
    </w:p>
    <w:p w:rsidR="005A328C" w:rsidRPr="005A328C" w:rsidRDefault="005A328C" w:rsidP="005A328C">
      <w:pPr>
        <w:pStyle w:val="a7"/>
        <w:spacing w:line="400" w:lineRule="exact"/>
        <w:jc w:val="center"/>
        <w:rPr>
          <w:rFonts w:ascii="华文中宋" w:eastAsia="华文中宋" w:hAnsi="华文中宋" w:cs="宋体"/>
          <w:sz w:val="28"/>
          <w:szCs w:val="28"/>
        </w:rPr>
      </w:pPr>
      <w:r w:rsidRPr="005A328C">
        <w:rPr>
          <w:rFonts w:ascii="华文中宋" w:eastAsia="华文中宋" w:hAnsi="华文中宋" w:cs="宋体" w:hint="eastAsia"/>
          <w:sz w:val="28"/>
          <w:szCs w:val="28"/>
        </w:rPr>
        <w:t xml:space="preserve">法释〔2020〕18号 - </w:t>
      </w:r>
      <w:r w:rsidRPr="005A328C">
        <w:rPr>
          <w:rFonts w:ascii="华文中宋" w:eastAsia="华文中宋" w:hAnsi="华文中宋" w:cs="宋体" w:hint="eastAsia"/>
          <w:sz w:val="28"/>
          <w:szCs w:val="28"/>
        </w:rPr>
        <w:t>21</w:t>
      </w:r>
    </w:p>
    <w:p w:rsidR="005A328C" w:rsidRPr="005A328C" w:rsidRDefault="005A328C" w:rsidP="005A328C">
      <w:pPr>
        <w:pStyle w:val="a7"/>
        <w:spacing w:line="400" w:lineRule="exact"/>
        <w:jc w:val="center"/>
        <w:rPr>
          <w:rFonts w:ascii="华文中宋" w:eastAsia="华文中宋" w:hAnsi="华文中宋" w:cs="宋体" w:hint="eastAsia"/>
          <w:sz w:val="28"/>
          <w:szCs w:val="28"/>
        </w:rPr>
      </w:pPr>
    </w:p>
    <w:p w:rsidR="00DF513C" w:rsidRPr="005A328C" w:rsidRDefault="00DF513C" w:rsidP="005A328C">
      <w:pPr>
        <w:pStyle w:val="a7"/>
        <w:spacing w:line="440" w:lineRule="exact"/>
        <w:ind w:leftChars="200" w:left="420" w:rightChars="200" w:right="420" w:firstLineChars="200" w:firstLine="480"/>
        <w:jc w:val="left"/>
        <w:rPr>
          <w:rFonts w:ascii="仿宋_GB2312" w:eastAsia="仿宋_GB2312" w:hAnsi="宋体" w:cs="宋体"/>
          <w:sz w:val="24"/>
          <w:szCs w:val="24"/>
        </w:rPr>
      </w:pPr>
      <w:r w:rsidRPr="005A328C">
        <w:rPr>
          <w:rFonts w:ascii="仿宋_GB2312" w:eastAsia="仿宋_GB2312" w:hAnsi="宋体" w:cs="宋体" w:hint="eastAsia"/>
          <w:sz w:val="24"/>
          <w:szCs w:val="24"/>
        </w:rPr>
        <w:t>（2010年4月26日最高人民法院审判委员会第1486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DF513C" w:rsidRPr="00464365" w:rsidRDefault="00DF513C" w:rsidP="00DF513C">
      <w:pPr>
        <w:pStyle w:val="a7"/>
        <w:spacing w:line="520" w:lineRule="exact"/>
        <w:jc w:val="center"/>
        <w:rPr>
          <w:rFonts w:ascii="仿宋_GB2312" w:eastAsia="仿宋_GB2312" w:hAnsi="宋体" w:cs="宋体"/>
          <w:sz w:val="30"/>
          <w:szCs w:val="30"/>
        </w:rPr>
      </w:pPr>
    </w:p>
    <w:p w:rsidR="00DF513C" w:rsidRPr="00464365" w:rsidRDefault="00DF513C" w:rsidP="00DF513C">
      <w:pPr>
        <w:pStyle w:val="a7"/>
        <w:spacing w:line="520" w:lineRule="exact"/>
        <w:ind w:firstLineChars="200" w:firstLine="600"/>
        <w:rPr>
          <w:rFonts w:ascii="仿宋_GB2312" w:eastAsia="仿宋_GB2312" w:hAnsi="宋体" w:cs="宋体"/>
          <w:sz w:val="30"/>
          <w:szCs w:val="30"/>
        </w:rPr>
      </w:pPr>
      <w:r w:rsidRPr="00464365">
        <w:rPr>
          <w:rFonts w:ascii="仿宋_GB2312" w:eastAsia="仿宋_GB2312" w:hAnsi="宋体" w:cs="宋体" w:hint="eastAsia"/>
          <w:sz w:val="30"/>
          <w:szCs w:val="30"/>
        </w:rPr>
        <w:t>为正确审理涉台民商事案件，准确适用法律，维护当事人的合法权益，根据相关法律，制定本规定。</w:t>
      </w:r>
    </w:p>
    <w:p w:rsidR="00DF513C" w:rsidRPr="00464365" w:rsidRDefault="00DF513C" w:rsidP="00DF513C">
      <w:pPr>
        <w:pStyle w:val="a7"/>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w:t>
      </w:r>
      <w:r w:rsidRPr="005A328C">
        <w:rPr>
          <w:rFonts w:ascii="仿宋_GB2312" w:eastAsia="仿宋_GB2312" w:hAnsi="宋体" w:cs="宋体" w:hint="eastAsia"/>
          <w:b/>
          <w:bCs/>
          <w:sz w:val="30"/>
          <w:szCs w:val="30"/>
        </w:rPr>
        <w:t>第一条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人民法院审理涉台民商事案件，应当适用法律和司法解释的有关规定。</w:t>
      </w:r>
    </w:p>
    <w:p w:rsidR="00DF513C" w:rsidRPr="00464365" w:rsidRDefault="00DF513C" w:rsidP="00DF513C">
      <w:pPr>
        <w:pStyle w:val="a7"/>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根据法律和司法解释中选择适用法律的规则，确定适用台湾地区民事法律的，人民法院予以适用。</w:t>
      </w:r>
    </w:p>
    <w:p w:rsidR="00DF513C" w:rsidRPr="00464365" w:rsidRDefault="00DF513C" w:rsidP="00DF513C">
      <w:pPr>
        <w:pStyle w:val="a7"/>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w:t>
      </w:r>
      <w:r w:rsidRPr="005A328C">
        <w:rPr>
          <w:rFonts w:ascii="仿宋_GB2312" w:eastAsia="仿宋_GB2312" w:hAnsi="宋体" w:cs="宋体" w:hint="eastAsia"/>
          <w:b/>
          <w:bCs/>
          <w:sz w:val="30"/>
          <w:szCs w:val="30"/>
        </w:rPr>
        <w:t>第二条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台湾地区当事人在人民法院参与民事诉讼，与大陆当事人有同等的诉讼权利和义务，其合法权益受法律平等保护。</w:t>
      </w:r>
    </w:p>
    <w:p w:rsidR="00B20C46" w:rsidRPr="005A328C" w:rsidRDefault="00DF513C" w:rsidP="005A328C">
      <w:pPr>
        <w:pStyle w:val="a7"/>
        <w:spacing w:line="520" w:lineRule="exact"/>
        <w:rPr>
          <w:rFonts w:ascii="仿宋_GB2312" w:eastAsia="仿宋_GB2312" w:hAnsi="宋体" w:cs="宋体" w:hint="eastAsia"/>
          <w:sz w:val="30"/>
          <w:szCs w:val="30"/>
        </w:rPr>
      </w:pPr>
      <w:r w:rsidRPr="00464365">
        <w:rPr>
          <w:rFonts w:ascii="仿宋_GB2312" w:eastAsia="仿宋_GB2312" w:hAnsi="宋体" w:cs="宋体" w:hint="eastAsia"/>
          <w:sz w:val="30"/>
          <w:szCs w:val="30"/>
        </w:rPr>
        <w:t xml:space="preserve">　　</w:t>
      </w:r>
      <w:r w:rsidRPr="005A328C">
        <w:rPr>
          <w:rFonts w:ascii="仿宋_GB2312" w:eastAsia="仿宋_GB2312" w:hAnsi="宋体" w:cs="宋体" w:hint="eastAsia"/>
          <w:b/>
          <w:bCs/>
          <w:sz w:val="30"/>
          <w:szCs w:val="30"/>
        </w:rPr>
        <w:t>第三条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根据本规定确定适用有关法律违反国家法律的基本原则或者社会公共利益的，不予适用。</w:t>
      </w:r>
      <w:bookmarkStart w:id="0" w:name="_GoBack"/>
      <w:bookmarkEnd w:id="0"/>
    </w:p>
    <w:sectPr w:rsidR="00B20C46" w:rsidRPr="005A32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3A8" w:rsidRDefault="00DD63A8" w:rsidP="00DF513C">
      <w:r>
        <w:separator/>
      </w:r>
    </w:p>
  </w:endnote>
  <w:endnote w:type="continuationSeparator" w:id="0">
    <w:p w:rsidR="00DD63A8" w:rsidRDefault="00DD63A8" w:rsidP="00DF5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3A8" w:rsidRDefault="00DD63A8" w:rsidP="00DF513C">
      <w:r>
        <w:separator/>
      </w:r>
    </w:p>
  </w:footnote>
  <w:footnote w:type="continuationSeparator" w:id="0">
    <w:p w:rsidR="00DD63A8" w:rsidRDefault="00DD63A8" w:rsidP="00DF5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F513C"/>
    <w:rsid w:val="005A328C"/>
    <w:rsid w:val="00B20C46"/>
    <w:rsid w:val="00DD63A8"/>
    <w:rsid w:val="00DF5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85190"/>
  <w15:docId w15:val="{AA5ADC00-F157-42FE-9E72-D413F06C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513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DF513C"/>
    <w:rPr>
      <w:sz w:val="18"/>
      <w:szCs w:val="18"/>
    </w:rPr>
  </w:style>
  <w:style w:type="paragraph" w:styleId="a5">
    <w:name w:val="footer"/>
    <w:basedOn w:val="a"/>
    <w:link w:val="a6"/>
    <w:uiPriority w:val="99"/>
    <w:semiHidden/>
    <w:unhideWhenUsed/>
    <w:rsid w:val="00DF513C"/>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DF513C"/>
    <w:rPr>
      <w:sz w:val="18"/>
      <w:szCs w:val="18"/>
    </w:rPr>
  </w:style>
  <w:style w:type="paragraph" w:styleId="a7">
    <w:name w:val="Plain Text"/>
    <w:basedOn w:val="a"/>
    <w:link w:val="a8"/>
    <w:uiPriority w:val="99"/>
    <w:rsid w:val="00DF513C"/>
    <w:rPr>
      <w:rFonts w:ascii="宋体" w:eastAsia="宋体" w:hAnsi="Courier New" w:cs="Courier New"/>
      <w:szCs w:val="21"/>
    </w:rPr>
  </w:style>
  <w:style w:type="character" w:customStyle="1" w:styleId="a8">
    <w:name w:val="纯文本 字符"/>
    <w:basedOn w:val="a0"/>
    <w:link w:val="a7"/>
    <w:uiPriority w:val="99"/>
    <w:rsid w:val="00DF513C"/>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365</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Zhanglb</cp:lastModifiedBy>
  <cp:revision>3</cp:revision>
  <dcterms:created xsi:type="dcterms:W3CDTF">2021-04-01T02:00:00Z</dcterms:created>
  <dcterms:modified xsi:type="dcterms:W3CDTF">2025-09-15T05:50:00Z</dcterms:modified>
</cp:coreProperties>
</file>